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FD" w:rsidRPr="00D8506C" w:rsidRDefault="00D8506C">
      <w:pPr>
        <w:rPr>
          <w:rFonts w:ascii="Times New Roman" w:hAnsi="Times New Roman" w:cs="Times New Roman"/>
          <w:b/>
          <w:sz w:val="28"/>
          <w:szCs w:val="28"/>
        </w:rPr>
      </w:pPr>
      <w:r w:rsidRPr="00D8506C">
        <w:rPr>
          <w:rFonts w:ascii="Times New Roman" w:hAnsi="Times New Roman" w:cs="Times New Roman"/>
          <w:b/>
          <w:sz w:val="28"/>
          <w:szCs w:val="28"/>
        </w:rPr>
        <w:t xml:space="preserve">Κριτήρια </w:t>
      </w:r>
      <w:proofErr w:type="spellStart"/>
      <w:r w:rsidRPr="00D8506C">
        <w:rPr>
          <w:rFonts w:ascii="Times New Roman" w:hAnsi="Times New Roman" w:cs="Times New Roman"/>
          <w:b/>
          <w:sz w:val="28"/>
          <w:szCs w:val="28"/>
        </w:rPr>
        <w:t>Επιλεξιμότητας</w:t>
      </w:r>
      <w:proofErr w:type="spellEnd"/>
      <w:r w:rsidRPr="00D8506C">
        <w:rPr>
          <w:rFonts w:ascii="Times New Roman" w:hAnsi="Times New Roman" w:cs="Times New Roman"/>
          <w:b/>
          <w:sz w:val="28"/>
          <w:szCs w:val="28"/>
        </w:rPr>
        <w:t xml:space="preserve"> και Δικαιούχοι του Προγράμματος</w:t>
      </w:r>
    </w:p>
    <w:p w:rsidR="00D8506C" w:rsidRDefault="00D8506C" w:rsidP="00D8506C">
      <w:pPr>
        <w:pStyle w:val="Web"/>
      </w:pPr>
      <w:r>
        <w:t xml:space="preserve">1. Το Πρόγραμμα αφορά στη δημιουργία χρηματοδοτικού μέσου συγχρηματοδοτούμενων στεγαστικών δανείων προς φυσικά πρόσωπα, βάσει συγκεκριμένων κριτηρίων </w:t>
      </w:r>
      <w:proofErr w:type="spellStart"/>
      <w:r>
        <w:t>επιλεξιμότητας</w:t>
      </w:r>
      <w:proofErr w:type="spellEnd"/>
      <w:r>
        <w:t>.</w:t>
      </w:r>
    </w:p>
    <w:p w:rsidR="00D8506C" w:rsidRDefault="00D8506C" w:rsidP="00D8506C">
      <w:pPr>
        <w:pStyle w:val="Web"/>
      </w:pPr>
      <w:r>
        <w:t>2. Δικαιούχοι του Προγράμματος είναι φυσικά πρόσωπα που συμπληρώνουν, κατά την 31η Δεκεμβρίου του έτους υποβολής της αίτησης, το εικοστό πέμπτο (25) έτος ηλικίας κατ’ ελάχιστο και το πεντηκοστό (50) έτος ηλικίας κατά μέγιστο ή σύζυγοι ή πρόσωπα που συνδέονται με σύμφωνο συμβίωσης, εφόσον ο ένας (1) εκ των δύο (2) συμπληρώνει κατά την 31η Δεκεμβρίου του έτους υποβολής της αίτησης, το εικοστό πέμπτο (25) έτος ηλικίας κατ’ ελάχιστο και το πεντηκοστό (50) έτος ηλικίας κατά μέγιστο, εφόσον:</w:t>
      </w:r>
    </w:p>
    <w:p w:rsidR="00D8506C" w:rsidRDefault="00D8506C" w:rsidP="00D8506C">
      <w:pPr>
        <w:pStyle w:val="Web"/>
      </w:pPr>
      <w:r>
        <w:t>α) Πληρούν τα εισοδηματικά κριτήρια που αναφέρονται στον πίνακα που ακολουθεί, ανάλογα με την οικογενειακή κατάστασή τους:</w:t>
      </w:r>
    </w:p>
    <w:p w:rsidR="00D8506C" w:rsidRDefault="00D8506C" w:rsidP="00D8506C">
      <w:pPr>
        <w:pStyle w:val="Web"/>
      </w:pPr>
      <w:r>
        <w:t>Τύπος δικαιούχου</w:t>
      </w:r>
    </w:p>
    <w:p w:rsidR="00D8506C" w:rsidRDefault="00D8506C" w:rsidP="00D8506C">
      <w:pPr>
        <w:pStyle w:val="Web"/>
      </w:pPr>
      <w:r>
        <w:t>Ελάχιστο όριο</w:t>
      </w:r>
    </w:p>
    <w:p w:rsidR="00D8506C" w:rsidRDefault="00D8506C" w:rsidP="00D8506C">
      <w:pPr>
        <w:pStyle w:val="Web"/>
      </w:pPr>
      <w:r>
        <w:t>εισοδήματος</w:t>
      </w:r>
    </w:p>
    <w:p w:rsidR="00D8506C" w:rsidRDefault="00D8506C" w:rsidP="00D8506C">
      <w:pPr>
        <w:pStyle w:val="Web"/>
      </w:pPr>
      <w:r>
        <w:t xml:space="preserve">Μέγιστο όριο εισοδήματος τελευταίου </w:t>
      </w:r>
      <w:proofErr w:type="spellStart"/>
      <w:r>
        <w:t>φορολ</w:t>
      </w:r>
      <w:proofErr w:type="spellEnd"/>
      <w:r>
        <w:t>. έτους ή μέσου όρου εισοδημάτων</w:t>
      </w:r>
    </w:p>
    <w:p w:rsidR="00D8506C" w:rsidRDefault="00D8506C" w:rsidP="00D8506C">
      <w:pPr>
        <w:pStyle w:val="Web"/>
      </w:pPr>
      <w:r>
        <w:t>της τελευταίας τριετίας</w:t>
      </w:r>
    </w:p>
    <w:p w:rsidR="00D8506C" w:rsidRDefault="00D8506C" w:rsidP="00D8506C">
      <w:pPr>
        <w:pStyle w:val="Web"/>
      </w:pPr>
      <w:r>
        <w:t>Άγαμοι €20.000</w:t>
      </w:r>
    </w:p>
    <w:p w:rsidR="00D8506C" w:rsidRDefault="00D8506C" w:rsidP="00D8506C">
      <w:pPr>
        <w:pStyle w:val="Web"/>
      </w:pPr>
      <w:r>
        <w:t>Έγγαμοι ή Μέρη</w:t>
      </w:r>
    </w:p>
    <w:p w:rsidR="00D8506C" w:rsidRDefault="00D8506C" w:rsidP="00D8506C">
      <w:pPr>
        <w:pStyle w:val="Web"/>
      </w:pPr>
      <w:r>
        <w:t>Συμφώνου Συμβίωσης</w:t>
      </w:r>
    </w:p>
    <w:p w:rsidR="00D8506C" w:rsidRDefault="00D8506C" w:rsidP="00D8506C">
      <w:pPr>
        <w:pStyle w:val="Web"/>
      </w:pPr>
      <w:r>
        <w:t>€10.000 €28.000</w:t>
      </w:r>
    </w:p>
    <w:p w:rsidR="00D8506C" w:rsidRDefault="00D8506C" w:rsidP="00D8506C">
      <w:pPr>
        <w:pStyle w:val="Web"/>
      </w:pPr>
      <w:r>
        <w:t>(+ €4.000 * αριθμός τέκνων)</w:t>
      </w:r>
    </w:p>
    <w:p w:rsidR="00D8506C" w:rsidRDefault="00D8506C" w:rsidP="00D8506C">
      <w:pPr>
        <w:pStyle w:val="Web"/>
      </w:pPr>
      <w:proofErr w:type="spellStart"/>
      <w:r>
        <w:t>Μονογονεϊκές</w:t>
      </w:r>
      <w:proofErr w:type="spellEnd"/>
      <w:r>
        <w:t xml:space="preserve"> οικογένειες</w:t>
      </w:r>
    </w:p>
    <w:p w:rsidR="00D8506C" w:rsidRDefault="00D8506C" w:rsidP="00D8506C">
      <w:pPr>
        <w:pStyle w:val="Web"/>
      </w:pPr>
      <w:r>
        <w:t>€31.000 (+€5.000 * αριθμός τέκνων,</w:t>
      </w:r>
    </w:p>
    <w:p w:rsidR="00D8506C" w:rsidRDefault="00D8506C" w:rsidP="00D8506C">
      <w:pPr>
        <w:pStyle w:val="Web"/>
      </w:pPr>
      <w:r>
        <w:t>πέραν του πρώτου)</w:t>
      </w:r>
    </w:p>
    <w:p w:rsidR="00D8506C" w:rsidRDefault="00D8506C" w:rsidP="00D8506C">
      <w:pPr>
        <w:pStyle w:val="Web"/>
      </w:pPr>
      <w:r>
        <w:t xml:space="preserve">Ως προς το κατώτατο εισοδηματικό όριο των €10.000 λαμβάνεται υπόψη το σύνολο των ετήσιων φορολογητέων εισοδημάτων -πραγματικών ή </w:t>
      </w:r>
      <w:proofErr w:type="spellStart"/>
      <w:r>
        <w:t>τεκμαρτώνανεξαρτήτως</w:t>
      </w:r>
      <w:proofErr w:type="spellEnd"/>
      <w:r>
        <w:t xml:space="preserve"> της πηγής προέλευσης και του κωδικού εγγραφής τους στη Δήλωση Φορολογίας Εισοδήματος Φυσικών Προσώπων του τελευταίου φορολογικού έτους, πλέον των εισοδημάτων, επίσης του τελευταίου φορολογικού έτους που αφορούν αποκλειστικά σε συντάξεις και </w:t>
      </w:r>
      <w:proofErr w:type="spellStart"/>
      <w:r>
        <w:t>προνοιακά</w:t>
      </w:r>
      <w:proofErr w:type="spellEnd"/>
      <w:r>
        <w:t xml:space="preserve"> επιδόματα των εξαρτώμενων τέκνων τους.</w:t>
      </w:r>
    </w:p>
    <w:p w:rsidR="00D8506C" w:rsidRDefault="00D8506C" w:rsidP="00D8506C">
      <w:pPr>
        <w:pStyle w:val="Web"/>
      </w:pPr>
      <w:r>
        <w:lastRenderedPageBreak/>
        <w:t xml:space="preserve">Ως προς το ανώτατο ανά περίπτωση εισοδηματικό όριο, στο ετήσιο φορολογητέο εισόδημα -πραγματικό ή </w:t>
      </w:r>
      <w:proofErr w:type="spellStart"/>
      <w:r>
        <w:t>τεκμαρτόανεξαρτήτως</w:t>
      </w:r>
      <w:proofErr w:type="spellEnd"/>
      <w:r>
        <w:t xml:space="preserve"> κατηγορίας και του κωδικού εγγραφής του στη Δήλωση Φορολογίας Εισοδήματος Φυσικών Προσώπων του τελευταίου φορολογικού έτους, δεν περιλαμβάνεται το εισόδημα εκείνο, το οποίο αθροιστικά απαλλάσσεται από το φόρο εισοδήματος του ν. 4172/2013, σύμφωνα με το ισχύον πλαίσιο για το έτος 2024, για τη λήψη του επιδόματος θέρμανσης.</w:t>
      </w:r>
    </w:p>
    <w:p w:rsidR="00D8506C" w:rsidRDefault="00D8506C" w:rsidP="00D8506C">
      <w:pPr>
        <w:pStyle w:val="Web"/>
      </w:pPr>
      <w:r>
        <w:t xml:space="preserve">Για τους έγγαμους/μέρη συμφώνου συμβίωσης αξιολογείται το ετήσιο οικογενειακό φορολογητέο -πραγματικό ή </w:t>
      </w:r>
      <w:proofErr w:type="spellStart"/>
      <w:r>
        <w:t>τεκμαρτόεισόδημα</w:t>
      </w:r>
      <w:proofErr w:type="spellEnd"/>
      <w:r>
        <w:t>, ανεξαρτήτως εάν οι σύζυγοι/ μέρη συμφώνου συμβίωσης κάνουν κοινή ή χωριστή Δήλωση Φορολογίας Εισοδήματος Φυσικών Προσώπων.</w:t>
      </w:r>
    </w:p>
    <w:p w:rsidR="00D8506C" w:rsidRDefault="00D8506C" w:rsidP="00D8506C">
      <w:pPr>
        <w:pStyle w:val="Web"/>
      </w:pPr>
      <w:r>
        <w:t>Ο μέσος όρος εισοδημάτων των τριών τελευταίων φορολογικών ετών λαμβάνεται υπόψη στην περίπτωση που το εισόδημα του τελευταίου φορολογικού έτους, υπερβαίνει το ανώτατο εισοδηματικό όριο κατά τα ανωτέρω. Στην περίπτωση αυτή, η οικογενειακή κατάσταση του αιτούντος κατά την ημερομηνία υποβολής της αίτησης, λογίζεται ότι ισχύει και για τα τρία τελευταία φορολογικά έτη.</w:t>
      </w:r>
    </w:p>
    <w:p w:rsidR="00D8506C" w:rsidRDefault="00D8506C" w:rsidP="00D8506C">
      <w:pPr>
        <w:pStyle w:val="Web"/>
      </w:pPr>
      <w:r>
        <w:t xml:space="preserve">β) Δεν διαθέτουν ακίνητο κατάλληλο για κατοικία τους, κατά τα οριζόμενα στην </w:t>
      </w:r>
      <w:proofErr w:type="spellStart"/>
      <w:r>
        <w:t>περ</w:t>
      </w:r>
      <w:proofErr w:type="spellEnd"/>
      <w:r>
        <w:t>. στ’ της παρ. 1 του άρθρου 5 της παρούσας.</w:t>
      </w:r>
    </w:p>
    <w:p w:rsidR="00D8506C" w:rsidRDefault="00D8506C"/>
    <w:sectPr w:rsidR="00D8506C" w:rsidSect="00535B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506C"/>
    <w:rsid w:val="00001C48"/>
    <w:rsid w:val="002A0D4D"/>
    <w:rsid w:val="004378A7"/>
    <w:rsid w:val="00535B14"/>
    <w:rsid w:val="00725FEA"/>
    <w:rsid w:val="009C3D25"/>
    <w:rsid w:val="00A27762"/>
    <w:rsid w:val="00C24746"/>
    <w:rsid w:val="00D8506C"/>
    <w:rsid w:val="00D92D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506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019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2335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Κωνσταντίνα</cp:lastModifiedBy>
  <cp:revision>1</cp:revision>
  <dcterms:created xsi:type="dcterms:W3CDTF">2025-01-03T12:16:00Z</dcterms:created>
  <dcterms:modified xsi:type="dcterms:W3CDTF">2025-01-03T12:18:00Z</dcterms:modified>
</cp:coreProperties>
</file>